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EBABF1" w14:textId="77777777" w:rsidR="000633F0" w:rsidRDefault="000E48BD">
      <w:pPr>
        <w:rPr>
          <w:rFonts w:ascii="Georgia" w:eastAsia="Georgia" w:hAnsi="Georgia" w:cs="Georgia"/>
          <w:sz w:val="20"/>
          <w:szCs w:val="20"/>
        </w:rPr>
      </w:pPr>
      <w:bookmarkStart w:id="0" w:name="_heading=h.gjdgxs" w:colFirst="0" w:colLast="0"/>
      <w:bookmarkEnd w:id="0"/>
      <w:r>
        <w:rPr>
          <w:rFonts w:ascii="Georgia" w:eastAsia="Georgia" w:hAnsi="Georgia" w:cs="Georgia"/>
          <w:sz w:val="20"/>
          <w:szCs w:val="20"/>
        </w:rPr>
        <w:t>This template provides the major categories that you should include in your job descriptions along with an explanation of what to include in each category.</w:t>
      </w:r>
    </w:p>
    <w:p w14:paraId="613040F3" w14:textId="77777777" w:rsidR="000633F0" w:rsidRDefault="000633F0">
      <w:pPr>
        <w:rPr>
          <w:rFonts w:ascii="Georgia" w:eastAsia="Georgia" w:hAnsi="Georgia" w:cs="Georgia"/>
          <w:sz w:val="20"/>
          <w:szCs w:val="20"/>
        </w:rPr>
      </w:pPr>
    </w:p>
    <w:tbl>
      <w:tblPr>
        <w:tblStyle w:val="a"/>
        <w:tblW w:w="886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728"/>
        <w:gridCol w:w="7134"/>
      </w:tblGrid>
      <w:tr w:rsidR="000633F0" w14:paraId="31A0289E" w14:textId="77777777">
        <w:trPr>
          <w:trHeight w:val="490"/>
        </w:trPr>
        <w:tc>
          <w:tcPr>
            <w:tcW w:w="1728" w:type="dxa"/>
          </w:tcPr>
          <w:p w14:paraId="1338829F" w14:textId="77777777" w:rsidR="000633F0" w:rsidRDefault="000E48BD">
            <w:pPr>
              <w:rPr>
                <w:rFonts w:ascii="Georgia" w:eastAsia="Georgia" w:hAnsi="Georgia" w:cs="Georgia"/>
                <w:sz w:val="20"/>
                <w:szCs w:val="20"/>
              </w:rPr>
            </w:pPr>
            <w:r>
              <w:rPr>
                <w:rFonts w:ascii="Georgia" w:eastAsia="Georgia" w:hAnsi="Georgia" w:cs="Georgia"/>
                <w:b/>
                <w:sz w:val="20"/>
                <w:szCs w:val="20"/>
              </w:rPr>
              <w:t>Job title</w:t>
            </w:r>
          </w:p>
        </w:tc>
        <w:tc>
          <w:tcPr>
            <w:tcW w:w="7134" w:type="dxa"/>
          </w:tcPr>
          <w:p w14:paraId="79F7C727" w14:textId="77777777" w:rsidR="000633F0" w:rsidRDefault="000E48BD">
            <w:pPr>
              <w:ind w:left="72"/>
              <w:rPr>
                <w:rFonts w:ascii="Georgia" w:eastAsia="Georgia" w:hAnsi="Georgia" w:cs="Georgia"/>
                <w:i/>
                <w:sz w:val="20"/>
                <w:szCs w:val="20"/>
              </w:rPr>
            </w:pPr>
            <w:r>
              <w:rPr>
                <w:rFonts w:ascii="Georgia" w:eastAsia="Georgia" w:hAnsi="Georgia" w:cs="Georgia"/>
                <w:i/>
                <w:sz w:val="20"/>
                <w:szCs w:val="20"/>
              </w:rPr>
              <w:t>The formal title of the position</w:t>
            </w:r>
          </w:p>
        </w:tc>
      </w:tr>
      <w:tr w:rsidR="000633F0" w14:paraId="5A617C8A" w14:textId="77777777">
        <w:trPr>
          <w:trHeight w:val="490"/>
        </w:trPr>
        <w:tc>
          <w:tcPr>
            <w:tcW w:w="1728" w:type="dxa"/>
          </w:tcPr>
          <w:p w14:paraId="6842FC34" w14:textId="77777777" w:rsidR="000633F0" w:rsidRDefault="000E48BD">
            <w:pPr>
              <w:rPr>
                <w:rFonts w:ascii="Georgia" w:eastAsia="Georgia" w:hAnsi="Georgia" w:cs="Georgia"/>
                <w:sz w:val="20"/>
                <w:szCs w:val="20"/>
              </w:rPr>
            </w:pPr>
            <w:r>
              <w:rPr>
                <w:rFonts w:ascii="Georgia" w:eastAsia="Georgia" w:hAnsi="Georgia" w:cs="Georgia"/>
                <w:b/>
                <w:sz w:val="20"/>
                <w:szCs w:val="20"/>
              </w:rPr>
              <w:t>Reports to</w:t>
            </w:r>
          </w:p>
        </w:tc>
        <w:tc>
          <w:tcPr>
            <w:tcW w:w="7134" w:type="dxa"/>
          </w:tcPr>
          <w:p w14:paraId="6CD249AE" w14:textId="77777777" w:rsidR="000633F0" w:rsidRDefault="000E48BD">
            <w:pPr>
              <w:ind w:left="72"/>
              <w:rPr>
                <w:rFonts w:ascii="Georgia" w:eastAsia="Georgia" w:hAnsi="Georgia" w:cs="Georgia"/>
                <w:i/>
                <w:sz w:val="20"/>
                <w:szCs w:val="20"/>
              </w:rPr>
            </w:pPr>
            <w:r>
              <w:rPr>
                <w:rFonts w:ascii="Georgia" w:eastAsia="Georgia" w:hAnsi="Georgia" w:cs="Georgia"/>
                <w:i/>
                <w:sz w:val="20"/>
                <w:szCs w:val="20"/>
              </w:rPr>
              <w:t>The title of the position that the job incum</w:t>
            </w:r>
            <w:r>
              <w:rPr>
                <w:rFonts w:ascii="Georgia" w:eastAsia="Georgia" w:hAnsi="Georgia" w:cs="Georgia"/>
                <w:i/>
                <w:sz w:val="20"/>
                <w:szCs w:val="20"/>
              </w:rPr>
              <w:t>bent reports to</w:t>
            </w:r>
          </w:p>
        </w:tc>
      </w:tr>
    </w:tbl>
    <w:p w14:paraId="68F39C5D" w14:textId="77777777" w:rsidR="000633F0" w:rsidRDefault="000633F0">
      <w:pPr>
        <w:rPr>
          <w:rFonts w:ascii="Georgia" w:eastAsia="Georgia" w:hAnsi="Georgia" w:cs="Georgia"/>
          <w:sz w:val="20"/>
          <w:szCs w:val="20"/>
        </w:rPr>
      </w:pPr>
    </w:p>
    <w:p w14:paraId="64C27AA4" w14:textId="77777777" w:rsidR="000633F0" w:rsidRDefault="000E48BD">
      <w:pPr>
        <w:shd w:val="clear" w:color="auto" w:fill="E0E0E0"/>
        <w:rPr>
          <w:rFonts w:ascii="Georgia" w:eastAsia="Georgia" w:hAnsi="Georgia" w:cs="Georgia"/>
          <w:b/>
          <w:sz w:val="20"/>
          <w:szCs w:val="20"/>
        </w:rPr>
      </w:pPr>
      <w:r>
        <w:rPr>
          <w:rFonts w:ascii="Georgia" w:eastAsia="Georgia" w:hAnsi="Georgia" w:cs="Georgia"/>
          <w:b/>
          <w:sz w:val="20"/>
          <w:szCs w:val="20"/>
        </w:rPr>
        <w:t>Job purpose</w:t>
      </w:r>
    </w:p>
    <w:p w14:paraId="13E7E423" w14:textId="77777777" w:rsidR="000633F0" w:rsidRDefault="000633F0">
      <w:pPr>
        <w:rPr>
          <w:rFonts w:ascii="Georgia" w:eastAsia="Georgia" w:hAnsi="Georgia" w:cs="Georgia"/>
          <w:sz w:val="20"/>
          <w:szCs w:val="20"/>
        </w:rPr>
      </w:pPr>
    </w:p>
    <w:p w14:paraId="4227BE2C" w14:textId="77777777" w:rsidR="000633F0" w:rsidRDefault="000E48BD">
      <w:pPr>
        <w:rPr>
          <w:rFonts w:ascii="Georgia" w:eastAsia="Georgia" w:hAnsi="Georgia" w:cs="Georgia"/>
          <w:sz w:val="20"/>
          <w:szCs w:val="20"/>
        </w:rPr>
      </w:pPr>
      <w:r>
        <w:rPr>
          <w:rFonts w:ascii="Georgia" w:eastAsia="Georgia" w:hAnsi="Georgia" w:cs="Georgia"/>
          <w:sz w:val="20"/>
          <w:szCs w:val="20"/>
        </w:rPr>
        <w:t>Provide a brief description of the general nature of the position; an overview of why the job exists; and what the job is to accomplish.</w:t>
      </w:r>
    </w:p>
    <w:p w14:paraId="09B78550" w14:textId="77777777" w:rsidR="000633F0" w:rsidRDefault="000E48BD">
      <w:pPr>
        <w:numPr>
          <w:ilvl w:val="0"/>
          <w:numId w:val="3"/>
        </w:numPr>
        <w:rPr>
          <w:rFonts w:ascii="Georgia" w:eastAsia="Georgia" w:hAnsi="Georgia" w:cs="Georgia"/>
          <w:sz w:val="20"/>
          <w:szCs w:val="20"/>
        </w:rPr>
      </w:pPr>
      <w:r>
        <w:rPr>
          <w:rFonts w:ascii="Georgia" w:eastAsia="Georgia" w:hAnsi="Georgia" w:cs="Georgia"/>
          <w:sz w:val="20"/>
          <w:szCs w:val="20"/>
        </w:rPr>
        <w:t>The job purpose is usually no more than four sentences long</w:t>
      </w:r>
    </w:p>
    <w:p w14:paraId="6082140B" w14:textId="77777777" w:rsidR="000633F0" w:rsidRDefault="000633F0">
      <w:pPr>
        <w:ind w:left="360"/>
        <w:rPr>
          <w:rFonts w:ascii="Georgia" w:eastAsia="Georgia" w:hAnsi="Georgia" w:cs="Georgia"/>
          <w:sz w:val="20"/>
          <w:szCs w:val="20"/>
        </w:rPr>
      </w:pPr>
    </w:p>
    <w:p w14:paraId="7947DCDC" w14:textId="77777777" w:rsidR="000633F0" w:rsidRDefault="000E48BD">
      <w:pPr>
        <w:shd w:val="clear" w:color="auto" w:fill="E0E0E0"/>
        <w:rPr>
          <w:rFonts w:ascii="Georgia" w:eastAsia="Georgia" w:hAnsi="Georgia" w:cs="Georgia"/>
          <w:b/>
          <w:sz w:val="20"/>
          <w:szCs w:val="20"/>
        </w:rPr>
      </w:pPr>
      <w:r>
        <w:rPr>
          <w:rFonts w:ascii="Georgia" w:eastAsia="Georgia" w:hAnsi="Georgia" w:cs="Georgia"/>
          <w:b/>
          <w:sz w:val="20"/>
          <w:szCs w:val="20"/>
        </w:rPr>
        <w:t>Duties and responsibilities</w:t>
      </w:r>
    </w:p>
    <w:p w14:paraId="54F0CF38" w14:textId="77777777" w:rsidR="000633F0" w:rsidRDefault="000633F0">
      <w:pPr>
        <w:rPr>
          <w:rFonts w:ascii="Georgia" w:eastAsia="Georgia" w:hAnsi="Georgia" w:cs="Georgia"/>
          <w:sz w:val="20"/>
          <w:szCs w:val="20"/>
        </w:rPr>
      </w:pPr>
    </w:p>
    <w:p w14:paraId="354A7561" w14:textId="77777777" w:rsidR="000633F0" w:rsidRDefault="000E48BD">
      <w:pPr>
        <w:rPr>
          <w:rFonts w:ascii="Georgia" w:eastAsia="Georgia" w:hAnsi="Georgia" w:cs="Georgia"/>
          <w:sz w:val="20"/>
          <w:szCs w:val="20"/>
        </w:rPr>
      </w:pPr>
      <w:r>
        <w:rPr>
          <w:rFonts w:ascii="Georgia" w:eastAsia="Georgia" w:hAnsi="Georgia" w:cs="Georgia"/>
          <w:sz w:val="20"/>
          <w:szCs w:val="20"/>
        </w:rPr>
        <w:t>List the primary job duties and responsibilities using headings and then give examples of the types of activities under each heading. Using headings and giving examples of the types of activities to be done allows you to develop a flexible job descriptio</w:t>
      </w:r>
      <w:r>
        <w:rPr>
          <w:rFonts w:ascii="Georgia" w:eastAsia="Georgia" w:hAnsi="Georgia" w:cs="Georgia"/>
          <w:sz w:val="20"/>
          <w:szCs w:val="20"/>
        </w:rPr>
        <w:t>n that encourages employee to ‘work outside the box’ and within reason, discourages “that’s not my job”.</w:t>
      </w:r>
    </w:p>
    <w:p w14:paraId="0485E282" w14:textId="77777777" w:rsidR="000633F0" w:rsidRDefault="000E48BD">
      <w:pPr>
        <w:numPr>
          <w:ilvl w:val="0"/>
          <w:numId w:val="1"/>
        </w:numPr>
        <w:rPr>
          <w:rFonts w:ascii="Georgia" w:eastAsia="Georgia" w:hAnsi="Georgia" w:cs="Georgia"/>
          <w:sz w:val="20"/>
          <w:szCs w:val="20"/>
        </w:rPr>
      </w:pPr>
      <w:r>
        <w:rPr>
          <w:rFonts w:ascii="Georgia" w:eastAsia="Georgia" w:hAnsi="Georgia" w:cs="Georgia"/>
          <w:sz w:val="20"/>
          <w:szCs w:val="20"/>
        </w:rPr>
        <w:t>Identify between three and eight primary duties and responsibilities for the position</w:t>
      </w:r>
    </w:p>
    <w:p w14:paraId="1F4F47A8" w14:textId="77777777" w:rsidR="000633F0" w:rsidRDefault="000E48BD">
      <w:pPr>
        <w:numPr>
          <w:ilvl w:val="0"/>
          <w:numId w:val="1"/>
        </w:numPr>
        <w:rPr>
          <w:rFonts w:ascii="Georgia" w:eastAsia="Georgia" w:hAnsi="Georgia" w:cs="Georgia"/>
          <w:sz w:val="20"/>
          <w:szCs w:val="20"/>
        </w:rPr>
      </w:pPr>
      <w:r>
        <w:rPr>
          <w:rFonts w:ascii="Georgia" w:eastAsia="Georgia" w:hAnsi="Georgia" w:cs="Georgia"/>
          <w:sz w:val="20"/>
          <w:szCs w:val="20"/>
        </w:rPr>
        <w:t>List the primary duties and responsibilities in order of importance</w:t>
      </w:r>
    </w:p>
    <w:p w14:paraId="3F7CB4E0" w14:textId="77777777" w:rsidR="000633F0" w:rsidRDefault="000E48BD">
      <w:pPr>
        <w:numPr>
          <w:ilvl w:val="0"/>
          <w:numId w:val="1"/>
        </w:numPr>
        <w:rPr>
          <w:rFonts w:ascii="Georgia" w:eastAsia="Georgia" w:hAnsi="Georgia" w:cs="Georgia"/>
          <w:sz w:val="20"/>
          <w:szCs w:val="20"/>
        </w:rPr>
      </w:pPr>
      <w:r>
        <w:rPr>
          <w:rFonts w:ascii="Georgia" w:eastAsia="Georgia" w:hAnsi="Georgia" w:cs="Georgia"/>
          <w:sz w:val="20"/>
          <w:szCs w:val="20"/>
        </w:rPr>
        <w:t>Begin each statement with an action verb</w:t>
      </w:r>
    </w:p>
    <w:p w14:paraId="2E33BBBC" w14:textId="77777777" w:rsidR="000633F0" w:rsidRDefault="000E48BD">
      <w:pPr>
        <w:numPr>
          <w:ilvl w:val="0"/>
          <w:numId w:val="1"/>
        </w:numPr>
        <w:rPr>
          <w:rFonts w:ascii="Georgia" w:eastAsia="Georgia" w:hAnsi="Georgia" w:cs="Georgia"/>
          <w:sz w:val="20"/>
          <w:szCs w:val="20"/>
        </w:rPr>
      </w:pPr>
      <w:r>
        <w:rPr>
          <w:rFonts w:ascii="Georgia" w:eastAsia="Georgia" w:hAnsi="Georgia" w:cs="Georgia"/>
          <w:sz w:val="20"/>
          <w:szCs w:val="20"/>
        </w:rPr>
        <w:t>Use the present tense of verbs</w:t>
      </w:r>
    </w:p>
    <w:p w14:paraId="11B5E448" w14:textId="77777777" w:rsidR="000633F0" w:rsidRDefault="000E48BD">
      <w:pPr>
        <w:numPr>
          <w:ilvl w:val="0"/>
          <w:numId w:val="1"/>
        </w:numPr>
        <w:rPr>
          <w:rFonts w:ascii="Georgia" w:eastAsia="Georgia" w:hAnsi="Georgia" w:cs="Georgia"/>
          <w:sz w:val="20"/>
          <w:szCs w:val="20"/>
        </w:rPr>
      </w:pPr>
      <w:r>
        <w:rPr>
          <w:rFonts w:ascii="Georgia" w:eastAsia="Georgia" w:hAnsi="Georgia" w:cs="Georgia"/>
          <w:sz w:val="20"/>
          <w:szCs w:val="20"/>
        </w:rPr>
        <w:t>Use gender neutral language su</w:t>
      </w:r>
      <w:r>
        <w:rPr>
          <w:rFonts w:ascii="Georgia" w:eastAsia="Georgia" w:hAnsi="Georgia" w:cs="Georgia"/>
          <w:sz w:val="20"/>
          <w:szCs w:val="20"/>
        </w:rPr>
        <w:t>ch as s/he</w:t>
      </w:r>
    </w:p>
    <w:p w14:paraId="0A034E7D" w14:textId="77777777" w:rsidR="000633F0" w:rsidRDefault="000E48BD">
      <w:pPr>
        <w:numPr>
          <w:ilvl w:val="0"/>
          <w:numId w:val="1"/>
        </w:numPr>
        <w:rPr>
          <w:rFonts w:ascii="Georgia" w:eastAsia="Georgia" w:hAnsi="Georgia" w:cs="Georgia"/>
          <w:sz w:val="20"/>
          <w:szCs w:val="20"/>
        </w:rPr>
      </w:pPr>
      <w:r>
        <w:rPr>
          <w:rFonts w:ascii="Georgia" w:eastAsia="Georgia" w:hAnsi="Georgia" w:cs="Georgia"/>
          <w:sz w:val="20"/>
          <w:szCs w:val="20"/>
        </w:rPr>
        <w:t>Use generic language such a photocopy instead of Xerox</w:t>
      </w:r>
    </w:p>
    <w:p w14:paraId="3BE6CAF5" w14:textId="77777777" w:rsidR="000633F0" w:rsidRDefault="000E48BD">
      <w:pPr>
        <w:numPr>
          <w:ilvl w:val="0"/>
          <w:numId w:val="1"/>
        </w:numPr>
        <w:rPr>
          <w:rFonts w:ascii="Georgia" w:eastAsia="Georgia" w:hAnsi="Georgia" w:cs="Georgia"/>
          <w:sz w:val="20"/>
          <w:szCs w:val="20"/>
        </w:rPr>
      </w:pPr>
      <w:r>
        <w:rPr>
          <w:rFonts w:ascii="Georgia" w:eastAsia="Georgia" w:hAnsi="Georgia" w:cs="Georgia"/>
          <w:sz w:val="20"/>
          <w:szCs w:val="20"/>
        </w:rPr>
        <w:t>Where appropriate use qualifiers to clarify the task – where, when, why or how often – for example instead of “greet visitor to the office” use “greet visitors to the office in a professiona</w:t>
      </w:r>
      <w:r>
        <w:rPr>
          <w:rFonts w:ascii="Georgia" w:eastAsia="Georgia" w:hAnsi="Georgia" w:cs="Georgia"/>
          <w:sz w:val="20"/>
          <w:szCs w:val="20"/>
        </w:rPr>
        <w:t>l and friendly manner”</w:t>
      </w:r>
    </w:p>
    <w:p w14:paraId="2004DFAA" w14:textId="77777777" w:rsidR="000633F0" w:rsidRDefault="000E48BD">
      <w:pPr>
        <w:numPr>
          <w:ilvl w:val="0"/>
          <w:numId w:val="1"/>
        </w:numPr>
        <w:rPr>
          <w:rFonts w:ascii="Georgia" w:eastAsia="Georgia" w:hAnsi="Georgia" w:cs="Georgia"/>
          <w:sz w:val="20"/>
          <w:szCs w:val="20"/>
        </w:rPr>
      </w:pPr>
      <w:r>
        <w:rPr>
          <w:rFonts w:ascii="Georgia" w:eastAsia="Georgia" w:hAnsi="Georgia" w:cs="Georgia"/>
          <w:sz w:val="20"/>
          <w:szCs w:val="20"/>
        </w:rPr>
        <w:t>Avoid words that are open to interpretation – for example instead of “handle incoming mail” use “sort and distribute incoming mail”</w:t>
      </w:r>
    </w:p>
    <w:p w14:paraId="76053B3F" w14:textId="77777777" w:rsidR="000633F0" w:rsidRDefault="000633F0">
      <w:pPr>
        <w:ind w:left="360"/>
        <w:rPr>
          <w:rFonts w:ascii="Georgia" w:eastAsia="Georgia" w:hAnsi="Georgia" w:cs="Georgia"/>
          <w:sz w:val="20"/>
          <w:szCs w:val="20"/>
        </w:rPr>
      </w:pPr>
    </w:p>
    <w:p w14:paraId="41BECC75" w14:textId="77777777" w:rsidR="000633F0" w:rsidRDefault="000E48BD">
      <w:pPr>
        <w:shd w:val="clear" w:color="auto" w:fill="E0E0E0"/>
        <w:rPr>
          <w:rFonts w:ascii="Georgia" w:eastAsia="Georgia" w:hAnsi="Georgia" w:cs="Georgia"/>
          <w:b/>
          <w:sz w:val="20"/>
          <w:szCs w:val="20"/>
        </w:rPr>
      </w:pPr>
      <w:r>
        <w:rPr>
          <w:rFonts w:ascii="Georgia" w:eastAsia="Georgia" w:hAnsi="Georgia" w:cs="Georgia"/>
          <w:b/>
          <w:sz w:val="20"/>
          <w:szCs w:val="20"/>
        </w:rPr>
        <w:t>Qualifications</w:t>
      </w:r>
    </w:p>
    <w:p w14:paraId="4FB685FC" w14:textId="77777777" w:rsidR="000633F0" w:rsidRDefault="000633F0">
      <w:pPr>
        <w:rPr>
          <w:rFonts w:ascii="Georgia" w:eastAsia="Georgia" w:hAnsi="Georgia" w:cs="Georgia"/>
          <w:sz w:val="20"/>
          <w:szCs w:val="20"/>
        </w:rPr>
      </w:pPr>
    </w:p>
    <w:p w14:paraId="283EFA73" w14:textId="77777777" w:rsidR="000633F0" w:rsidRDefault="000E48BD">
      <w:pPr>
        <w:rPr>
          <w:rFonts w:ascii="Georgia" w:eastAsia="Georgia" w:hAnsi="Georgia" w:cs="Georgia"/>
          <w:sz w:val="20"/>
          <w:szCs w:val="20"/>
        </w:rPr>
      </w:pPr>
      <w:r>
        <w:rPr>
          <w:rFonts w:ascii="Georgia" w:eastAsia="Georgia" w:hAnsi="Georgia" w:cs="Georgia"/>
          <w:sz w:val="20"/>
          <w:szCs w:val="20"/>
        </w:rPr>
        <w:t>State the minimum qualifications required to successfully perform the job. These are</w:t>
      </w:r>
      <w:r>
        <w:rPr>
          <w:rFonts w:ascii="Georgia" w:eastAsia="Georgia" w:hAnsi="Georgia" w:cs="Georgia"/>
          <w:sz w:val="20"/>
          <w:szCs w:val="20"/>
        </w:rPr>
        <w:t xml:space="preserve"> the qualifications that are necessary for someone to be considered for the position.</w:t>
      </w:r>
    </w:p>
    <w:p w14:paraId="131AE8D1" w14:textId="77777777" w:rsidR="000633F0" w:rsidRDefault="000633F0">
      <w:pPr>
        <w:rPr>
          <w:rFonts w:ascii="Georgia" w:eastAsia="Georgia" w:hAnsi="Georgia" w:cs="Georgia"/>
          <w:sz w:val="20"/>
          <w:szCs w:val="20"/>
        </w:rPr>
      </w:pPr>
    </w:p>
    <w:p w14:paraId="0A626801" w14:textId="77777777" w:rsidR="000633F0" w:rsidRDefault="000E48BD">
      <w:pPr>
        <w:rPr>
          <w:rFonts w:ascii="Georgia" w:eastAsia="Georgia" w:hAnsi="Georgia" w:cs="Georgia"/>
          <w:sz w:val="20"/>
          <w:szCs w:val="20"/>
        </w:rPr>
      </w:pPr>
      <w:r>
        <w:rPr>
          <w:rFonts w:ascii="Georgia" w:eastAsia="Georgia" w:hAnsi="Georgia" w:cs="Georgia"/>
          <w:sz w:val="20"/>
          <w:szCs w:val="20"/>
        </w:rPr>
        <w:t xml:space="preserve">All qualifications must comply with provincial human rights legislation. </w:t>
      </w:r>
    </w:p>
    <w:p w14:paraId="7C3CAC2D" w14:textId="77777777" w:rsidR="000633F0" w:rsidRDefault="000633F0">
      <w:pPr>
        <w:rPr>
          <w:rFonts w:ascii="Georgia" w:eastAsia="Georgia" w:hAnsi="Georgia" w:cs="Georgia"/>
          <w:sz w:val="20"/>
          <w:szCs w:val="20"/>
        </w:rPr>
      </w:pPr>
    </w:p>
    <w:p w14:paraId="3EA634EE" w14:textId="77777777" w:rsidR="000633F0" w:rsidRDefault="000E48BD">
      <w:pPr>
        <w:rPr>
          <w:rFonts w:ascii="Georgia" w:eastAsia="Georgia" w:hAnsi="Georgia" w:cs="Georgia"/>
          <w:sz w:val="20"/>
          <w:szCs w:val="20"/>
        </w:rPr>
      </w:pPr>
      <w:r>
        <w:rPr>
          <w:rFonts w:ascii="Georgia" w:eastAsia="Georgia" w:hAnsi="Georgia" w:cs="Georgia"/>
          <w:sz w:val="20"/>
          <w:szCs w:val="20"/>
        </w:rPr>
        <w:t>Qualifications include:</w:t>
      </w:r>
    </w:p>
    <w:p w14:paraId="09496E99" w14:textId="77777777" w:rsidR="000633F0" w:rsidRDefault="000E48BD">
      <w:pPr>
        <w:numPr>
          <w:ilvl w:val="0"/>
          <w:numId w:val="2"/>
        </w:numPr>
        <w:rPr>
          <w:rFonts w:ascii="Georgia" w:eastAsia="Georgia" w:hAnsi="Georgia" w:cs="Georgia"/>
          <w:sz w:val="20"/>
          <w:szCs w:val="20"/>
        </w:rPr>
      </w:pPr>
      <w:r>
        <w:rPr>
          <w:rFonts w:ascii="Georgia" w:eastAsia="Georgia" w:hAnsi="Georgia" w:cs="Georgia"/>
          <w:sz w:val="20"/>
          <w:szCs w:val="20"/>
        </w:rPr>
        <w:t>Education</w:t>
      </w:r>
    </w:p>
    <w:p w14:paraId="612498C8" w14:textId="77777777" w:rsidR="000633F0" w:rsidRDefault="000E48BD">
      <w:pPr>
        <w:numPr>
          <w:ilvl w:val="0"/>
          <w:numId w:val="2"/>
        </w:numPr>
        <w:rPr>
          <w:rFonts w:ascii="Georgia" w:eastAsia="Georgia" w:hAnsi="Georgia" w:cs="Georgia"/>
          <w:sz w:val="20"/>
          <w:szCs w:val="20"/>
        </w:rPr>
      </w:pPr>
      <w:r>
        <w:rPr>
          <w:rFonts w:ascii="Georgia" w:eastAsia="Georgia" w:hAnsi="Georgia" w:cs="Georgia"/>
          <w:sz w:val="20"/>
          <w:szCs w:val="20"/>
        </w:rPr>
        <w:t>Specialized knowledge</w:t>
      </w:r>
    </w:p>
    <w:p w14:paraId="54060925" w14:textId="77777777" w:rsidR="000633F0" w:rsidRDefault="000E48BD">
      <w:pPr>
        <w:numPr>
          <w:ilvl w:val="0"/>
          <w:numId w:val="2"/>
        </w:numPr>
        <w:rPr>
          <w:rFonts w:ascii="Georgia" w:eastAsia="Georgia" w:hAnsi="Georgia" w:cs="Georgia"/>
          <w:sz w:val="20"/>
          <w:szCs w:val="20"/>
        </w:rPr>
      </w:pPr>
      <w:r>
        <w:rPr>
          <w:rFonts w:ascii="Georgia" w:eastAsia="Georgia" w:hAnsi="Georgia" w:cs="Georgia"/>
          <w:sz w:val="20"/>
          <w:szCs w:val="20"/>
        </w:rPr>
        <w:t>Skills</w:t>
      </w:r>
    </w:p>
    <w:p w14:paraId="0699BE24" w14:textId="77777777" w:rsidR="000633F0" w:rsidRDefault="000E48BD">
      <w:pPr>
        <w:numPr>
          <w:ilvl w:val="0"/>
          <w:numId w:val="2"/>
        </w:numPr>
        <w:rPr>
          <w:rFonts w:ascii="Georgia" w:eastAsia="Georgia" w:hAnsi="Georgia" w:cs="Georgia"/>
          <w:sz w:val="20"/>
          <w:szCs w:val="20"/>
        </w:rPr>
      </w:pPr>
      <w:r>
        <w:rPr>
          <w:rFonts w:ascii="Georgia" w:eastAsia="Georgia" w:hAnsi="Georgia" w:cs="Georgia"/>
          <w:sz w:val="20"/>
          <w:szCs w:val="20"/>
        </w:rPr>
        <w:t>Abilities</w:t>
      </w:r>
    </w:p>
    <w:p w14:paraId="53201B8E" w14:textId="77777777" w:rsidR="000633F0" w:rsidRDefault="000E48BD">
      <w:pPr>
        <w:numPr>
          <w:ilvl w:val="0"/>
          <w:numId w:val="2"/>
        </w:numPr>
        <w:rPr>
          <w:rFonts w:ascii="Georgia" w:eastAsia="Georgia" w:hAnsi="Georgia" w:cs="Georgia"/>
          <w:sz w:val="20"/>
          <w:szCs w:val="20"/>
        </w:rPr>
      </w:pPr>
      <w:r>
        <w:rPr>
          <w:rFonts w:ascii="Georgia" w:eastAsia="Georgia" w:hAnsi="Georgia" w:cs="Georgia"/>
          <w:sz w:val="20"/>
          <w:szCs w:val="20"/>
        </w:rPr>
        <w:t>Other characteristics</w:t>
      </w:r>
      <w:r>
        <w:rPr>
          <w:rFonts w:ascii="Georgia" w:eastAsia="Georgia" w:hAnsi="Georgia" w:cs="Georgia"/>
          <w:sz w:val="20"/>
          <w:szCs w:val="20"/>
        </w:rPr>
        <w:t xml:space="preserve"> such as personal characteristics</w:t>
      </w:r>
    </w:p>
    <w:p w14:paraId="11CE046F" w14:textId="77777777" w:rsidR="000633F0" w:rsidRDefault="000E48BD">
      <w:pPr>
        <w:numPr>
          <w:ilvl w:val="0"/>
          <w:numId w:val="2"/>
        </w:numPr>
        <w:rPr>
          <w:rFonts w:ascii="Georgia" w:eastAsia="Georgia" w:hAnsi="Georgia" w:cs="Georgia"/>
          <w:sz w:val="20"/>
          <w:szCs w:val="20"/>
        </w:rPr>
      </w:pPr>
      <w:r>
        <w:rPr>
          <w:rFonts w:ascii="Georgia" w:eastAsia="Georgia" w:hAnsi="Georgia" w:cs="Georgia"/>
          <w:sz w:val="20"/>
          <w:szCs w:val="20"/>
        </w:rPr>
        <w:t>Professional Certification</w:t>
      </w:r>
    </w:p>
    <w:p w14:paraId="278CD4BE" w14:textId="77777777" w:rsidR="000633F0" w:rsidRDefault="000E48BD">
      <w:pPr>
        <w:numPr>
          <w:ilvl w:val="0"/>
          <w:numId w:val="2"/>
        </w:numPr>
        <w:rPr>
          <w:rFonts w:ascii="Georgia" w:eastAsia="Georgia" w:hAnsi="Georgia" w:cs="Georgia"/>
          <w:sz w:val="20"/>
          <w:szCs w:val="20"/>
        </w:rPr>
      </w:pPr>
      <w:r>
        <w:rPr>
          <w:rFonts w:ascii="Georgia" w:eastAsia="Georgia" w:hAnsi="Georgia" w:cs="Georgia"/>
          <w:sz w:val="20"/>
          <w:szCs w:val="20"/>
        </w:rPr>
        <w:t>Experience</w:t>
      </w:r>
    </w:p>
    <w:p w14:paraId="60CA3C43" w14:textId="77777777" w:rsidR="000633F0" w:rsidRDefault="000633F0">
      <w:pPr>
        <w:rPr>
          <w:rFonts w:ascii="Georgia" w:eastAsia="Georgia" w:hAnsi="Georgia" w:cs="Georgia"/>
          <w:sz w:val="20"/>
          <w:szCs w:val="20"/>
        </w:rPr>
      </w:pPr>
    </w:p>
    <w:p w14:paraId="4976BBDE" w14:textId="77777777" w:rsidR="000633F0" w:rsidRDefault="000633F0">
      <w:pPr>
        <w:rPr>
          <w:rFonts w:ascii="Georgia" w:eastAsia="Georgia" w:hAnsi="Georgia" w:cs="Georgia"/>
          <w:sz w:val="20"/>
          <w:szCs w:val="20"/>
        </w:rPr>
      </w:pPr>
    </w:p>
    <w:p w14:paraId="6B121235" w14:textId="77777777" w:rsidR="000633F0" w:rsidRDefault="000E48BD">
      <w:pPr>
        <w:shd w:val="clear" w:color="auto" w:fill="E0E0E0"/>
        <w:rPr>
          <w:rFonts w:ascii="Georgia" w:eastAsia="Georgia" w:hAnsi="Georgia" w:cs="Georgia"/>
          <w:sz w:val="20"/>
          <w:szCs w:val="20"/>
        </w:rPr>
      </w:pPr>
      <w:r>
        <w:rPr>
          <w:rFonts w:ascii="Georgia" w:eastAsia="Georgia" w:hAnsi="Georgia" w:cs="Georgia"/>
          <w:b/>
          <w:sz w:val="20"/>
          <w:szCs w:val="20"/>
        </w:rPr>
        <w:t>Working conditions, if applicable</w:t>
      </w:r>
    </w:p>
    <w:p w14:paraId="2F515DF0" w14:textId="77777777" w:rsidR="000633F0" w:rsidRDefault="000633F0">
      <w:pPr>
        <w:rPr>
          <w:rFonts w:ascii="Georgia" w:eastAsia="Georgia" w:hAnsi="Georgia" w:cs="Georgia"/>
          <w:sz w:val="20"/>
          <w:szCs w:val="20"/>
        </w:rPr>
      </w:pPr>
    </w:p>
    <w:p w14:paraId="5F8D7C34" w14:textId="77777777" w:rsidR="000633F0" w:rsidRDefault="000E48BD">
      <w:pPr>
        <w:rPr>
          <w:rFonts w:ascii="Georgia" w:eastAsia="Georgia" w:hAnsi="Georgia" w:cs="Georgia"/>
          <w:sz w:val="20"/>
          <w:szCs w:val="20"/>
        </w:rPr>
      </w:pPr>
      <w:r>
        <w:rPr>
          <w:rFonts w:ascii="Georgia" w:eastAsia="Georgia" w:hAnsi="Georgia" w:cs="Georgia"/>
          <w:sz w:val="20"/>
          <w:szCs w:val="20"/>
        </w:rPr>
        <w:t>If the job requires a person to work in special working conditions this should be stated in the job description. Special working conditions cover a range of circumstances from regular evening and weekend work, shift work, working outdoors, working with cha</w:t>
      </w:r>
      <w:r>
        <w:rPr>
          <w:rFonts w:ascii="Georgia" w:eastAsia="Georgia" w:hAnsi="Georgia" w:cs="Georgia"/>
          <w:sz w:val="20"/>
          <w:szCs w:val="20"/>
        </w:rPr>
        <w:t>llenging clients, and so forth.</w:t>
      </w:r>
    </w:p>
    <w:p w14:paraId="51E2C3B0" w14:textId="77777777" w:rsidR="000633F0" w:rsidRDefault="000633F0">
      <w:pPr>
        <w:rPr>
          <w:rFonts w:ascii="Georgia" w:eastAsia="Georgia" w:hAnsi="Georgia" w:cs="Georgia"/>
          <w:sz w:val="20"/>
          <w:szCs w:val="20"/>
        </w:rPr>
      </w:pPr>
    </w:p>
    <w:p w14:paraId="037A06E4" w14:textId="77777777" w:rsidR="000633F0" w:rsidRDefault="000E48BD">
      <w:pPr>
        <w:shd w:val="clear" w:color="auto" w:fill="E0E0E0"/>
        <w:rPr>
          <w:rFonts w:ascii="Georgia" w:eastAsia="Georgia" w:hAnsi="Georgia" w:cs="Georgia"/>
          <w:b/>
          <w:sz w:val="20"/>
          <w:szCs w:val="20"/>
        </w:rPr>
      </w:pPr>
      <w:r>
        <w:rPr>
          <w:rFonts w:ascii="Georgia" w:eastAsia="Georgia" w:hAnsi="Georgia" w:cs="Georgia"/>
          <w:b/>
          <w:sz w:val="20"/>
          <w:szCs w:val="20"/>
        </w:rPr>
        <w:t>Physical requirements, if applicable</w:t>
      </w:r>
    </w:p>
    <w:p w14:paraId="7B670508" w14:textId="77777777" w:rsidR="000633F0" w:rsidRDefault="000633F0">
      <w:pPr>
        <w:rPr>
          <w:rFonts w:ascii="Georgia" w:eastAsia="Georgia" w:hAnsi="Georgia" w:cs="Georgia"/>
          <w:sz w:val="20"/>
          <w:szCs w:val="20"/>
        </w:rPr>
      </w:pPr>
    </w:p>
    <w:p w14:paraId="3A390A8E" w14:textId="77777777" w:rsidR="000633F0" w:rsidRDefault="000E48BD">
      <w:pPr>
        <w:rPr>
          <w:rFonts w:ascii="Georgia" w:eastAsia="Georgia" w:hAnsi="Georgia" w:cs="Georgia"/>
          <w:sz w:val="20"/>
          <w:szCs w:val="20"/>
        </w:rPr>
      </w:pPr>
      <w:r>
        <w:rPr>
          <w:rFonts w:ascii="Georgia" w:eastAsia="Georgia" w:hAnsi="Georgia" w:cs="Georgia"/>
          <w:sz w:val="20"/>
          <w:szCs w:val="20"/>
        </w:rPr>
        <w:t>If the job is physically demanding, this should be stated in the job description. A physically demanding job is one where the incumbent is required to stand for extended periods of time</w:t>
      </w:r>
      <w:r>
        <w:rPr>
          <w:rFonts w:ascii="Georgia" w:eastAsia="Georgia" w:hAnsi="Georgia" w:cs="Georgia"/>
          <w:sz w:val="20"/>
          <w:szCs w:val="20"/>
        </w:rPr>
        <w:t>, lift heavy objects on a regular basis, do repetitive tasks with few breaks, and so forth.</w:t>
      </w:r>
    </w:p>
    <w:p w14:paraId="3956ACCC" w14:textId="77777777" w:rsidR="000633F0" w:rsidRDefault="000633F0">
      <w:pPr>
        <w:rPr>
          <w:rFonts w:ascii="Georgia" w:eastAsia="Georgia" w:hAnsi="Georgia" w:cs="Georgia"/>
          <w:sz w:val="20"/>
          <w:szCs w:val="20"/>
        </w:rPr>
      </w:pPr>
    </w:p>
    <w:p w14:paraId="4D2FE553" w14:textId="77777777" w:rsidR="000633F0" w:rsidRDefault="000E48BD">
      <w:pPr>
        <w:shd w:val="clear" w:color="auto" w:fill="E0E0E0"/>
        <w:rPr>
          <w:rFonts w:ascii="Georgia" w:eastAsia="Georgia" w:hAnsi="Georgia" w:cs="Georgia"/>
          <w:b/>
          <w:sz w:val="20"/>
          <w:szCs w:val="20"/>
        </w:rPr>
      </w:pPr>
      <w:r>
        <w:rPr>
          <w:rFonts w:ascii="Georgia" w:eastAsia="Georgia" w:hAnsi="Georgia" w:cs="Georgia"/>
          <w:b/>
          <w:sz w:val="20"/>
          <w:szCs w:val="20"/>
        </w:rPr>
        <w:t>Direct reports</w:t>
      </w:r>
    </w:p>
    <w:p w14:paraId="417D8B7A" w14:textId="77777777" w:rsidR="000633F0" w:rsidRDefault="000633F0">
      <w:pPr>
        <w:rPr>
          <w:rFonts w:ascii="Georgia" w:eastAsia="Georgia" w:hAnsi="Georgia" w:cs="Georgia"/>
          <w:sz w:val="20"/>
          <w:szCs w:val="20"/>
        </w:rPr>
      </w:pPr>
    </w:p>
    <w:p w14:paraId="085C977F" w14:textId="77777777" w:rsidR="000633F0" w:rsidRDefault="000E48BD">
      <w:pPr>
        <w:rPr>
          <w:rFonts w:ascii="Georgia" w:eastAsia="Georgia" w:hAnsi="Georgia" w:cs="Georgia"/>
          <w:sz w:val="20"/>
          <w:szCs w:val="20"/>
        </w:rPr>
      </w:pPr>
      <w:r>
        <w:rPr>
          <w:rFonts w:ascii="Georgia" w:eastAsia="Georgia" w:hAnsi="Georgia" w:cs="Georgia"/>
          <w:sz w:val="20"/>
          <w:szCs w:val="20"/>
        </w:rPr>
        <w:t>List by job title any positions to be supervised by the incumbent.</w:t>
      </w:r>
    </w:p>
    <w:p w14:paraId="632CA43F" w14:textId="77777777" w:rsidR="000633F0" w:rsidRDefault="000633F0">
      <w:pPr>
        <w:pBdr>
          <w:bottom w:val="single" w:sz="12" w:space="1" w:color="000000"/>
        </w:pBdr>
        <w:rPr>
          <w:rFonts w:ascii="Georgia" w:eastAsia="Georgia" w:hAnsi="Georgia" w:cs="Georgia"/>
          <w:sz w:val="20"/>
          <w:szCs w:val="20"/>
        </w:rPr>
      </w:pPr>
    </w:p>
    <w:p w14:paraId="42A5FF2B" w14:textId="77777777" w:rsidR="000633F0" w:rsidRDefault="000633F0">
      <w:pPr>
        <w:rPr>
          <w:rFonts w:ascii="Georgia" w:eastAsia="Georgia" w:hAnsi="Georgia" w:cs="Georgia"/>
          <w:sz w:val="20"/>
          <w:szCs w:val="20"/>
        </w:rPr>
      </w:pPr>
    </w:p>
    <w:tbl>
      <w:tblPr>
        <w:tblStyle w:val="a0"/>
        <w:tblW w:w="886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090"/>
        <w:gridCol w:w="6772"/>
      </w:tblGrid>
      <w:tr w:rsidR="000633F0" w14:paraId="20AE0125" w14:textId="77777777">
        <w:tc>
          <w:tcPr>
            <w:tcW w:w="2090" w:type="dxa"/>
          </w:tcPr>
          <w:p w14:paraId="753AFF3E" w14:textId="77777777" w:rsidR="000633F0" w:rsidRDefault="000E48BD">
            <w:pPr>
              <w:rPr>
                <w:rFonts w:ascii="Georgia" w:eastAsia="Georgia" w:hAnsi="Georgia" w:cs="Georgia"/>
                <w:b/>
                <w:sz w:val="20"/>
                <w:szCs w:val="20"/>
              </w:rPr>
            </w:pPr>
            <w:r>
              <w:rPr>
                <w:rFonts w:ascii="Georgia" w:eastAsia="Georgia" w:hAnsi="Georgia" w:cs="Georgia"/>
                <w:b/>
                <w:sz w:val="20"/>
                <w:szCs w:val="20"/>
              </w:rPr>
              <w:t>Approved by:</w:t>
            </w:r>
          </w:p>
          <w:p w14:paraId="735ED991" w14:textId="77777777" w:rsidR="000633F0" w:rsidRDefault="000633F0">
            <w:pPr>
              <w:rPr>
                <w:rFonts w:ascii="Georgia" w:eastAsia="Georgia" w:hAnsi="Georgia" w:cs="Georgia"/>
                <w:sz w:val="20"/>
                <w:szCs w:val="20"/>
              </w:rPr>
            </w:pPr>
          </w:p>
        </w:tc>
        <w:tc>
          <w:tcPr>
            <w:tcW w:w="6772" w:type="dxa"/>
          </w:tcPr>
          <w:p w14:paraId="18CD8D2F" w14:textId="77777777" w:rsidR="000633F0" w:rsidRDefault="000E48BD">
            <w:pPr>
              <w:ind w:left="72"/>
              <w:rPr>
                <w:rFonts w:ascii="Georgia" w:eastAsia="Georgia" w:hAnsi="Georgia" w:cs="Georgia"/>
                <w:i/>
                <w:sz w:val="20"/>
                <w:szCs w:val="20"/>
              </w:rPr>
            </w:pPr>
            <w:r>
              <w:rPr>
                <w:rFonts w:ascii="Georgia" w:eastAsia="Georgia" w:hAnsi="Georgia" w:cs="Georgia"/>
                <w:i/>
                <w:sz w:val="20"/>
                <w:szCs w:val="20"/>
              </w:rPr>
              <w:t>Signature of the person with the authority to approve the job de</w:t>
            </w:r>
            <w:r>
              <w:rPr>
                <w:rFonts w:ascii="Georgia" w:eastAsia="Georgia" w:hAnsi="Georgia" w:cs="Georgia"/>
                <w:i/>
                <w:sz w:val="20"/>
                <w:szCs w:val="20"/>
              </w:rPr>
              <w:t>scription</w:t>
            </w:r>
          </w:p>
        </w:tc>
      </w:tr>
      <w:tr w:rsidR="000633F0" w14:paraId="2E58534F" w14:textId="77777777">
        <w:tc>
          <w:tcPr>
            <w:tcW w:w="2090" w:type="dxa"/>
          </w:tcPr>
          <w:p w14:paraId="4E6E9D57" w14:textId="77777777" w:rsidR="000633F0" w:rsidRDefault="000E48BD">
            <w:pPr>
              <w:rPr>
                <w:rFonts w:ascii="Georgia" w:eastAsia="Georgia" w:hAnsi="Georgia" w:cs="Georgia"/>
                <w:sz w:val="20"/>
                <w:szCs w:val="20"/>
              </w:rPr>
            </w:pPr>
            <w:r>
              <w:rPr>
                <w:rFonts w:ascii="Georgia" w:eastAsia="Georgia" w:hAnsi="Georgia" w:cs="Georgia"/>
                <w:b/>
                <w:sz w:val="20"/>
                <w:szCs w:val="20"/>
              </w:rPr>
              <w:t>Date approved:</w:t>
            </w:r>
          </w:p>
        </w:tc>
        <w:tc>
          <w:tcPr>
            <w:tcW w:w="6772" w:type="dxa"/>
          </w:tcPr>
          <w:p w14:paraId="0496F597" w14:textId="77777777" w:rsidR="000633F0" w:rsidRDefault="000E48BD">
            <w:pPr>
              <w:ind w:left="72"/>
              <w:rPr>
                <w:rFonts w:ascii="Georgia" w:eastAsia="Georgia" w:hAnsi="Georgia" w:cs="Georgia"/>
                <w:i/>
                <w:sz w:val="20"/>
                <w:szCs w:val="20"/>
              </w:rPr>
            </w:pPr>
            <w:r>
              <w:rPr>
                <w:rFonts w:ascii="Georgia" w:eastAsia="Georgia" w:hAnsi="Georgia" w:cs="Georgia"/>
                <w:i/>
                <w:sz w:val="20"/>
                <w:szCs w:val="20"/>
              </w:rPr>
              <w:t>Date upon which the job description was approved</w:t>
            </w:r>
          </w:p>
        </w:tc>
      </w:tr>
      <w:tr w:rsidR="000633F0" w14:paraId="3893D8C9" w14:textId="77777777">
        <w:tc>
          <w:tcPr>
            <w:tcW w:w="2090" w:type="dxa"/>
          </w:tcPr>
          <w:p w14:paraId="0D80D30C" w14:textId="77777777" w:rsidR="000633F0" w:rsidRDefault="000E48BD">
            <w:pPr>
              <w:rPr>
                <w:rFonts w:ascii="Georgia" w:eastAsia="Georgia" w:hAnsi="Georgia" w:cs="Georgia"/>
                <w:sz w:val="20"/>
                <w:szCs w:val="20"/>
              </w:rPr>
            </w:pPr>
            <w:r>
              <w:rPr>
                <w:rFonts w:ascii="Georgia" w:eastAsia="Georgia" w:hAnsi="Georgia" w:cs="Georgia"/>
                <w:b/>
                <w:sz w:val="20"/>
                <w:szCs w:val="20"/>
              </w:rPr>
              <w:t>Reviewed:</w:t>
            </w:r>
          </w:p>
        </w:tc>
        <w:tc>
          <w:tcPr>
            <w:tcW w:w="6772" w:type="dxa"/>
          </w:tcPr>
          <w:p w14:paraId="222D2291" w14:textId="77777777" w:rsidR="000633F0" w:rsidRDefault="000E48BD">
            <w:pPr>
              <w:ind w:left="72"/>
              <w:rPr>
                <w:rFonts w:ascii="Georgia" w:eastAsia="Georgia" w:hAnsi="Georgia" w:cs="Georgia"/>
                <w:i/>
                <w:sz w:val="20"/>
                <w:szCs w:val="20"/>
              </w:rPr>
            </w:pPr>
            <w:r>
              <w:rPr>
                <w:rFonts w:ascii="Georgia" w:eastAsia="Georgia" w:hAnsi="Georgia" w:cs="Georgia"/>
                <w:i/>
                <w:sz w:val="20"/>
                <w:szCs w:val="20"/>
              </w:rPr>
              <w:t>Date when the job description was last reviewed</w:t>
            </w:r>
          </w:p>
        </w:tc>
      </w:tr>
    </w:tbl>
    <w:p w14:paraId="1AF07522" w14:textId="77777777" w:rsidR="000633F0" w:rsidRDefault="000633F0">
      <w:pPr>
        <w:rPr>
          <w:rFonts w:ascii="Georgia" w:eastAsia="Georgia" w:hAnsi="Georgia" w:cs="Georgia"/>
          <w:sz w:val="20"/>
          <w:szCs w:val="20"/>
        </w:rPr>
      </w:pPr>
    </w:p>
    <w:p w14:paraId="15CA523A" w14:textId="77777777" w:rsidR="000633F0" w:rsidRDefault="000E48BD">
      <w:pPr>
        <w:rPr>
          <w:rFonts w:ascii="Georgia" w:eastAsia="Georgia" w:hAnsi="Georgia" w:cs="Georgia"/>
          <w:i/>
          <w:sz w:val="20"/>
          <w:szCs w:val="20"/>
        </w:rPr>
      </w:pPr>
      <w:r>
        <w:rPr>
          <w:rFonts w:ascii="Georgia" w:eastAsia="Georgia" w:hAnsi="Georgia" w:cs="Georgia"/>
          <w:i/>
          <w:sz w:val="20"/>
          <w:szCs w:val="20"/>
        </w:rPr>
        <w:t>Ideally, a job description should be reviewed annually and updated as often as necessary.</w:t>
      </w:r>
    </w:p>
    <w:p w14:paraId="0DC12961" w14:textId="77777777" w:rsidR="000633F0" w:rsidRDefault="000633F0">
      <w:pPr>
        <w:rPr>
          <w:rFonts w:ascii="Georgia" w:eastAsia="Georgia" w:hAnsi="Georgia" w:cs="Georgia"/>
          <w:i/>
          <w:sz w:val="20"/>
          <w:szCs w:val="20"/>
        </w:rPr>
      </w:pPr>
    </w:p>
    <w:p w14:paraId="465D2B74" w14:textId="77777777" w:rsidR="000633F0" w:rsidRDefault="000633F0">
      <w:pPr>
        <w:rPr>
          <w:rFonts w:ascii="Georgia" w:eastAsia="Georgia" w:hAnsi="Georgia" w:cs="Georgia"/>
          <w:i/>
          <w:sz w:val="20"/>
          <w:szCs w:val="20"/>
        </w:rPr>
      </w:pPr>
    </w:p>
    <w:p w14:paraId="7F58EA56" w14:textId="77777777" w:rsidR="000633F0" w:rsidRDefault="000633F0">
      <w:pPr>
        <w:rPr>
          <w:rFonts w:ascii="Georgia" w:eastAsia="Georgia" w:hAnsi="Georgia" w:cs="Georgia"/>
          <w:i/>
          <w:sz w:val="20"/>
          <w:szCs w:val="20"/>
        </w:rPr>
      </w:pPr>
    </w:p>
    <w:tbl>
      <w:tblPr>
        <w:tblStyle w:val="a1"/>
        <w:tblW w:w="90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9000"/>
      </w:tblGrid>
      <w:tr w:rsidR="000633F0" w14:paraId="02EB969D" w14:textId="77777777">
        <w:trPr>
          <w:trHeight w:val="540"/>
        </w:trPr>
        <w:tc>
          <w:tcPr>
            <w:tcW w:w="9000" w:type="dxa"/>
          </w:tcPr>
          <w:p w14:paraId="1122E659" w14:textId="77777777" w:rsidR="000633F0" w:rsidRDefault="000E48BD">
            <w:pPr>
              <w:rPr>
                <w:rFonts w:ascii="Georgia" w:eastAsia="Georgia" w:hAnsi="Georgia" w:cs="Georgia"/>
                <w:i/>
                <w:color w:val="000000"/>
                <w:sz w:val="16"/>
                <w:szCs w:val="16"/>
              </w:rPr>
            </w:pPr>
            <w:r>
              <w:rPr>
                <w:rFonts w:ascii="Georgia" w:eastAsia="Georgia" w:hAnsi="Georgia" w:cs="Georgia"/>
                <w:i/>
                <w:sz w:val="14"/>
                <w:szCs w:val="14"/>
              </w:rPr>
              <w:t>A national organization agreed to post this policy on www.hrcouncil.ca as part of the HR Toolkit. Sample policies are provided for reference only. Always consult c</w:t>
            </w:r>
            <w:r>
              <w:rPr>
                <w:rFonts w:ascii="Georgia" w:eastAsia="Georgia" w:hAnsi="Georgia" w:cs="Georgia"/>
                <w:i/>
                <w:sz w:val="14"/>
                <w:szCs w:val="14"/>
              </w:rPr>
              <w:t>urrent legislation in your jurisdiction to create policies and procedures for your organization</w:t>
            </w:r>
          </w:p>
        </w:tc>
      </w:tr>
    </w:tbl>
    <w:p w14:paraId="22FDB3F1" w14:textId="77777777" w:rsidR="000633F0" w:rsidRDefault="000633F0">
      <w:pPr>
        <w:rPr>
          <w:rFonts w:ascii="Georgia" w:eastAsia="Georgia" w:hAnsi="Georgia" w:cs="Georgia"/>
          <w:i/>
          <w:sz w:val="20"/>
          <w:szCs w:val="20"/>
        </w:rPr>
      </w:pPr>
    </w:p>
    <w:p w14:paraId="79ECF326" w14:textId="77777777" w:rsidR="000633F0" w:rsidRDefault="000633F0">
      <w:pPr>
        <w:rPr>
          <w:rFonts w:ascii="Georgia" w:eastAsia="Georgia" w:hAnsi="Georgia" w:cs="Georgia"/>
          <w:i/>
          <w:sz w:val="20"/>
          <w:szCs w:val="20"/>
        </w:rPr>
      </w:pPr>
    </w:p>
    <w:p w14:paraId="1238FE68" w14:textId="77777777" w:rsidR="000633F0" w:rsidRDefault="000633F0">
      <w:pPr>
        <w:rPr>
          <w:rFonts w:ascii="Georgia" w:eastAsia="Georgia" w:hAnsi="Georgia" w:cs="Georgia"/>
          <w:i/>
          <w:sz w:val="20"/>
          <w:szCs w:val="20"/>
        </w:rPr>
      </w:pPr>
    </w:p>
    <w:p w14:paraId="2F848A2A" w14:textId="77777777" w:rsidR="000633F0" w:rsidRDefault="000E48BD">
      <w:pPr>
        <w:rPr>
          <w:rFonts w:ascii="Georgia" w:eastAsia="Georgia" w:hAnsi="Georgia" w:cs="Georgia"/>
          <w:i/>
          <w:color w:val="3D85C6"/>
          <w:sz w:val="20"/>
          <w:szCs w:val="20"/>
        </w:rPr>
      </w:pPr>
      <w:r>
        <w:rPr>
          <w:rFonts w:ascii="Georgia" w:eastAsia="Georgia" w:hAnsi="Georgia" w:cs="Georgia"/>
          <w:i/>
          <w:color w:val="3D85C6"/>
          <w:sz w:val="20"/>
          <w:szCs w:val="20"/>
        </w:rPr>
        <w:t>Note:  Default to your own Tribe/Organization's HR policies. This template is for organizations that don’t have a template or for comparison purposes. In general, the job descriptions included in your application should be kept to a single page when possib</w:t>
      </w:r>
      <w:r>
        <w:rPr>
          <w:rFonts w:ascii="Georgia" w:eastAsia="Georgia" w:hAnsi="Georgia" w:cs="Georgia"/>
          <w:i/>
          <w:color w:val="3D85C6"/>
          <w:sz w:val="20"/>
          <w:szCs w:val="20"/>
        </w:rPr>
        <w:t xml:space="preserve">le. </w:t>
      </w:r>
    </w:p>
    <w:sectPr w:rsidR="000633F0">
      <w:headerReference w:type="even" r:id="rId8"/>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A0884E" w14:textId="77777777" w:rsidR="000E48BD" w:rsidRDefault="000E48BD">
      <w:r>
        <w:separator/>
      </w:r>
    </w:p>
  </w:endnote>
  <w:endnote w:type="continuationSeparator" w:id="0">
    <w:p w14:paraId="3D085F54" w14:textId="77777777" w:rsidR="000E48BD" w:rsidRDefault="000E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00000003" w:usb1="00000000" w:usb2="00000000" w:usb3="00000000" w:csb0="0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00000003" w:usb1="00000000" w:usb2="00000000" w:usb3="00000000" w:csb0="00000001" w:csb1="00000000"/>
  </w:font>
  <w:font w:name="Georgia">
    <w:altName w:val="Georgia"/>
    <w:panose1 w:val="020405020504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ED2CE" w14:textId="77777777" w:rsidR="000633F0" w:rsidRDefault="000E48BD">
    <w:pPr>
      <w:jc w:val="center"/>
      <w:rPr>
        <w:rFonts w:ascii="Verdana" w:eastAsia="Verdana" w:hAnsi="Verdana" w:cs="Verdana"/>
        <w:sz w:val="14"/>
        <w:szCs w:val="14"/>
      </w:rPr>
    </w:pPr>
    <w:r>
      <w:rPr>
        <w:rFonts w:ascii="Verdana" w:eastAsia="Verdana" w:hAnsi="Verdana" w:cs="Verdana"/>
        <w:sz w:val="14"/>
        <w:szCs w:val="14"/>
      </w:rPr>
      <w:t xml:space="preserve">Provided for reference only. </w:t>
    </w:r>
    <w:r>
      <w:rPr>
        <w:rFonts w:ascii="Verdana" w:eastAsia="Verdana" w:hAnsi="Verdana" w:cs="Verdana"/>
        <w:sz w:val="14"/>
        <w:szCs w:val="14"/>
      </w:rPr>
      <w:br/>
    </w:r>
    <w:r>
      <w:rPr>
        <w:rFonts w:ascii="Verdana" w:eastAsia="Verdana" w:hAnsi="Verdana" w:cs="Verdana"/>
        <w:sz w:val="14"/>
        <w:szCs w:val="14"/>
      </w:rPr>
      <w:t>Always consult current legislation in your jurisdiction to create policies and procedures for your organization.</w:t>
    </w:r>
  </w:p>
  <w:p w14:paraId="19FA2AE0" w14:textId="77777777" w:rsidR="000633F0" w:rsidRDefault="000633F0">
    <w:pPr>
      <w:pBdr>
        <w:top w:val="nil"/>
        <w:left w:val="nil"/>
        <w:bottom w:val="nil"/>
        <w:right w:val="nil"/>
        <w:between w:val="nil"/>
      </w:pBdr>
      <w:tabs>
        <w:tab w:val="center" w:pos="4320"/>
        <w:tab w:val="right" w:pos="8640"/>
        <w:tab w:val="right" w:pos="9900"/>
      </w:tabs>
      <w:ind w:left="-720" w:right="-1254" w:hanging="540"/>
      <w:jc w:val="center"/>
      <w:rPr>
        <w:rFonts w:ascii="Verdana" w:eastAsia="Verdana" w:hAnsi="Verdana" w:cs="Verdana"/>
        <w:color w:val="000000"/>
        <w:sz w:val="14"/>
        <w:szCs w:val="14"/>
      </w:rPr>
    </w:pPr>
  </w:p>
  <w:p w14:paraId="49BFB9FB" w14:textId="2D50CCA2" w:rsidR="000633F0" w:rsidRPr="00733B63" w:rsidRDefault="00733B63" w:rsidP="00733B63">
    <w:pPr>
      <w:pBdr>
        <w:top w:val="nil"/>
        <w:left w:val="nil"/>
        <w:bottom w:val="nil"/>
        <w:right w:val="nil"/>
        <w:between w:val="nil"/>
      </w:pBdr>
      <w:tabs>
        <w:tab w:val="center" w:pos="4320"/>
        <w:tab w:val="right" w:pos="8640"/>
        <w:tab w:val="right" w:pos="9900"/>
      </w:tabs>
      <w:ind w:left="-720" w:right="-1254" w:hanging="540"/>
      <w:jc w:val="center"/>
      <w:rPr>
        <w:i/>
        <w:iCs/>
        <w:color w:val="000000"/>
      </w:rPr>
    </w:pPr>
    <w:r w:rsidRPr="00733B63">
      <w:rPr>
        <w:rFonts w:ascii="Verdana" w:eastAsia="Verdana" w:hAnsi="Verdana" w:cs="Verdana"/>
        <w:i/>
        <w:iCs/>
        <w:color w:val="000000"/>
        <w:sz w:val="14"/>
        <w:szCs w:val="14"/>
      </w:rPr>
      <w:t xml:space="preserve">Source: </w:t>
    </w:r>
    <w:r w:rsidR="000E48BD" w:rsidRPr="00733B63">
      <w:rPr>
        <w:rFonts w:ascii="Verdana" w:eastAsia="Verdana" w:hAnsi="Verdana" w:cs="Verdana"/>
        <w:i/>
        <w:iCs/>
        <w:color w:val="000000"/>
        <w:sz w:val="14"/>
        <w:szCs w:val="14"/>
      </w:rPr>
      <w:t>HR Council for the Nonprofit Sector</w:t>
    </w:r>
    <w:r w:rsidRPr="00733B63">
      <w:rPr>
        <w:i/>
        <w:iCs/>
        <w:color w:val="00000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CEDDD" w14:textId="77777777" w:rsidR="000633F0" w:rsidRDefault="000633F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09F564" w14:textId="77777777" w:rsidR="000E48BD" w:rsidRDefault="000E48BD">
      <w:r>
        <w:separator/>
      </w:r>
    </w:p>
  </w:footnote>
  <w:footnote w:type="continuationSeparator" w:id="0">
    <w:p w14:paraId="6E4270DB" w14:textId="77777777" w:rsidR="000E48BD" w:rsidRDefault="000E4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B27A6" w14:textId="77777777" w:rsidR="000633F0" w:rsidRDefault="000E48BD">
    <w:pPr>
      <w:pBdr>
        <w:top w:val="nil"/>
        <w:left w:val="nil"/>
        <w:bottom w:val="nil"/>
        <w:right w:val="nil"/>
        <w:between w:val="nil"/>
      </w:pBdr>
      <w:tabs>
        <w:tab w:val="center" w:pos="4320"/>
        <w:tab w:val="right" w:pos="8640"/>
      </w:tabs>
      <w:rPr>
        <w:color w:val="000000"/>
      </w:rPr>
    </w:pPr>
    <w:r>
      <w:rPr>
        <w:noProof/>
        <w:color w:val="000000"/>
      </w:rPr>
      <w:drawing>
        <wp:inline distT="0" distB="0" distL="0" distR="0" wp14:anchorId="1967B07A" wp14:editId="39E9EEB8">
          <wp:extent cx="1371600" cy="1371600"/>
          <wp:effectExtent l="0" t="0" r="0" b="0"/>
          <wp:docPr id="124" name="image3.png" descr="HRToolkit_boxed"/>
          <wp:cNvGraphicFramePr/>
          <a:graphic xmlns:a="http://schemas.openxmlformats.org/drawingml/2006/main">
            <a:graphicData uri="http://schemas.openxmlformats.org/drawingml/2006/picture">
              <pic:pic xmlns:pic="http://schemas.openxmlformats.org/drawingml/2006/picture">
                <pic:nvPicPr>
                  <pic:cNvPr id="0" name="image3.png" descr="HRToolkit_boxed"/>
                  <pic:cNvPicPr preferRelativeResize="0"/>
                </pic:nvPicPr>
                <pic:blipFill>
                  <a:blip r:embed="rId1"/>
                  <a:srcRect/>
                  <a:stretch>
                    <a:fillRect/>
                  </a:stretch>
                </pic:blipFill>
                <pic:spPr>
                  <a:xfrm>
                    <a:off x="0" y="0"/>
                    <a:ext cx="1371600" cy="13716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3FE14" w14:textId="77777777" w:rsidR="000633F0" w:rsidRDefault="000E48BD">
    <w:pPr>
      <w:pBdr>
        <w:top w:val="nil"/>
        <w:left w:val="nil"/>
        <w:bottom w:val="nil"/>
        <w:right w:val="nil"/>
        <w:between w:val="nil"/>
      </w:pBdr>
      <w:tabs>
        <w:tab w:val="center" w:pos="4320"/>
        <w:tab w:val="right" w:pos="8640"/>
        <w:tab w:val="right" w:pos="9360"/>
      </w:tabs>
      <w:ind w:left="360"/>
      <w:jc w:val="right"/>
      <w:rPr>
        <w:color w:val="000000"/>
      </w:rPr>
    </w:pPr>
    <w:r>
      <w:rPr>
        <w:noProof/>
      </w:rPr>
      <w:drawing>
        <wp:anchor distT="0" distB="0" distL="114300" distR="114300" simplePos="0" relativeHeight="251658240" behindDoc="0" locked="0" layoutInCell="1" hidden="0" allowOverlap="1" wp14:anchorId="5E77DDBC" wp14:editId="37826DC8">
          <wp:simplePos x="0" y="0"/>
          <wp:positionH relativeFrom="column">
            <wp:posOffset>1</wp:posOffset>
          </wp:positionH>
          <wp:positionV relativeFrom="paragraph">
            <wp:posOffset>0</wp:posOffset>
          </wp:positionV>
          <wp:extent cx="5980176" cy="795528"/>
          <wp:effectExtent l="0" t="0" r="0" b="0"/>
          <wp:wrapSquare wrapText="bothSides" distT="0" distB="0" distL="114300" distR="114300"/>
          <wp:docPr id="1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80176" cy="795528"/>
                  </a:xfrm>
                  <a:prstGeom prst="rect">
                    <a:avLst/>
                  </a:prstGeom>
                  <a:ln/>
                </pic:spPr>
              </pic:pic>
            </a:graphicData>
          </a:graphic>
        </wp:anchor>
      </w:drawing>
    </w:r>
  </w:p>
  <w:p w14:paraId="2C57125F" w14:textId="77777777" w:rsidR="000633F0" w:rsidRDefault="000E48BD">
    <w:pPr>
      <w:pBdr>
        <w:top w:val="nil"/>
        <w:left w:val="nil"/>
        <w:bottom w:val="nil"/>
        <w:right w:val="nil"/>
        <w:between w:val="nil"/>
      </w:pBdr>
      <w:tabs>
        <w:tab w:val="center" w:pos="4320"/>
        <w:tab w:val="right" w:pos="8640"/>
        <w:tab w:val="right" w:pos="9360"/>
      </w:tabs>
      <w:ind w:left="-1260" w:right="-720"/>
      <w:jc w:val="right"/>
      <w:rPr>
        <w:color w:val="000000"/>
        <w:sz w:val="32"/>
        <w:szCs w:val="32"/>
      </w:rPr>
    </w:pPr>
    <w:r>
      <w:rPr>
        <w:noProof/>
      </w:rPr>
      <mc:AlternateContent>
        <mc:Choice Requires="wps">
          <w:drawing>
            <wp:anchor distT="0" distB="0" distL="114300" distR="114300" simplePos="0" relativeHeight="251659264" behindDoc="0" locked="0" layoutInCell="1" hidden="0" allowOverlap="1" wp14:anchorId="21BA6E7F" wp14:editId="082DB3A4">
              <wp:simplePos x="0" y="0"/>
              <wp:positionH relativeFrom="column">
                <wp:posOffset>5867400</wp:posOffset>
              </wp:positionH>
              <wp:positionV relativeFrom="paragraph">
                <wp:posOffset>495300</wp:posOffset>
              </wp:positionV>
              <wp:extent cx="466725" cy="3095625"/>
              <wp:effectExtent l="0" t="0" r="0" b="0"/>
              <wp:wrapNone/>
              <wp:docPr id="121" name="Rectangle 121"/>
              <wp:cNvGraphicFramePr/>
              <a:graphic xmlns:a="http://schemas.openxmlformats.org/drawingml/2006/main">
                <a:graphicData uri="http://schemas.microsoft.com/office/word/2010/wordprocessingShape">
                  <wps:wsp>
                    <wps:cNvSpPr/>
                    <wps:spPr>
                      <a:xfrm rot="5400000">
                        <a:off x="3802950" y="3551400"/>
                        <a:ext cx="3086100" cy="457200"/>
                      </a:xfrm>
                      <a:prstGeom prst="rect">
                        <a:avLst/>
                      </a:prstGeom>
                      <a:solidFill>
                        <a:srgbClr val="FFFFFF"/>
                      </a:solidFill>
                      <a:ln>
                        <a:noFill/>
                      </a:ln>
                    </wps:spPr>
                    <wps:txbx>
                      <w:txbxContent>
                        <w:p w14:paraId="4B47D124" w14:textId="77777777" w:rsidR="000633F0" w:rsidRDefault="000633F0">
                          <w:pPr>
                            <w:textDirection w:val="btLr"/>
                          </w:pPr>
                        </w:p>
                        <w:p w14:paraId="1D2F31D7" w14:textId="77777777" w:rsidR="000633F0" w:rsidRDefault="000633F0">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21BA6E7F" id="Rectangle 121" o:spid="_x0000_s1026" style="position:absolute;left:0;text-align:left;margin-left:462pt;margin-top:39pt;width:36.75pt;height:243.75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" stroked="f">
              <v:textbox inset="2.53958mm,1.2694mm,2.53958mm,1.2694mm">
                <w:txbxContent>
                  <w:p w14:paraId="4B47D124" w14:textId="77777777" w:rsidR="000633F0" w:rsidRDefault="000633F0">
                    <w:pPr>
                      <w:textDirection w:val="btLr"/>
                    </w:pPr>
                  </w:p>
                  <w:p w14:paraId="1D2F31D7" w14:textId="77777777" w:rsidR="000633F0" w:rsidRDefault="000633F0">
                    <w:pPr>
                      <w:jc w:val="right"/>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D9A80" w14:textId="77777777" w:rsidR="000633F0" w:rsidRDefault="000E48BD">
    <w:pPr>
      <w:pBdr>
        <w:top w:val="nil"/>
        <w:left w:val="nil"/>
        <w:bottom w:val="nil"/>
        <w:right w:val="nil"/>
        <w:between w:val="nil"/>
      </w:pBdr>
      <w:tabs>
        <w:tab w:val="center" w:pos="4320"/>
        <w:tab w:val="right" w:pos="8640"/>
      </w:tabs>
      <w:rPr>
        <w:color w:val="000000"/>
      </w:rPr>
    </w:pPr>
    <w:r>
      <w:rPr>
        <w:noProof/>
        <w:color w:val="000000"/>
      </w:rPr>
      <w:drawing>
        <wp:inline distT="0" distB="0" distL="0" distR="0" wp14:anchorId="5C514237" wp14:editId="34661531">
          <wp:extent cx="5486400" cy="730885"/>
          <wp:effectExtent l="0" t="0" r="0" b="0"/>
          <wp:docPr id="1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86400" cy="730885"/>
                  </a:xfrm>
                  <a:prstGeom prst="rect">
                    <a:avLst/>
                  </a:prstGeom>
                  <a:ln/>
                </pic:spPr>
              </pic:pic>
            </a:graphicData>
          </a:graphic>
        </wp:inline>
      </w:drawing>
    </w:r>
  </w:p>
  <w:p w14:paraId="7FFD1E27" w14:textId="77777777" w:rsidR="000633F0" w:rsidRDefault="000633F0">
    <w:pPr>
      <w:pBdr>
        <w:top w:val="nil"/>
        <w:left w:val="nil"/>
        <w:bottom w:val="nil"/>
        <w:right w:val="nil"/>
        <w:between w:val="nil"/>
      </w:pBdr>
      <w:tabs>
        <w:tab w:val="center" w:pos="4320"/>
        <w:tab w:val="right" w:pos="8640"/>
        <w:tab w:val="right" w:pos="9360"/>
      </w:tabs>
      <w:ind w:left="-1260" w:right="-720"/>
      <w:jc w:val="right"/>
      <w:rPr>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8A4306"/>
    <w:multiLevelType w:val="multilevel"/>
    <w:tmpl w:val="0C86E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D9248F1"/>
    <w:multiLevelType w:val="multilevel"/>
    <w:tmpl w:val="21F04E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BB76C21"/>
    <w:multiLevelType w:val="multilevel"/>
    <w:tmpl w:val="D3FC13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3F0"/>
    <w:rsid w:val="000633F0"/>
    <w:rsid w:val="000E48BD"/>
    <w:rsid w:val="00733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052CC7"/>
  <w15:docId w15:val="{AF961F92-4368-B340-97C4-E2EC8D1E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3EA"/>
  </w:style>
  <w:style w:type="paragraph" w:styleId="Heading1">
    <w:name w:val="heading 1"/>
    <w:basedOn w:val="Normal"/>
    <w:next w:val="Normal"/>
    <w:uiPriority w:val="9"/>
    <w:qFormat/>
    <w:rsid w:val="006343EA"/>
    <w:pPr>
      <w:keepNext/>
      <w:autoSpaceDE w:val="0"/>
      <w:autoSpaceDN w:val="0"/>
      <w:adjustRightInd w:val="0"/>
      <w:outlineLvl w:val="0"/>
    </w:pPr>
    <w:rPr>
      <w:rFonts w:ascii="Verdana" w:hAnsi="Verdana"/>
      <w:b/>
      <w:bCs/>
      <w:color w:val="000000"/>
      <w:sz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6343EA"/>
    <w:pPr>
      <w:tabs>
        <w:tab w:val="center" w:pos="4320"/>
        <w:tab w:val="right" w:pos="8640"/>
      </w:tabs>
    </w:pPr>
  </w:style>
  <w:style w:type="paragraph" w:styleId="Footer">
    <w:name w:val="footer"/>
    <w:basedOn w:val="Normal"/>
    <w:rsid w:val="006343EA"/>
    <w:pPr>
      <w:tabs>
        <w:tab w:val="center" w:pos="4320"/>
        <w:tab w:val="right" w:pos="8640"/>
      </w:tabs>
    </w:pPr>
  </w:style>
  <w:style w:type="character" w:styleId="PageNumber">
    <w:name w:val="page number"/>
    <w:basedOn w:val="DefaultParagraphFont"/>
    <w:rsid w:val="006343EA"/>
  </w:style>
  <w:style w:type="character" w:styleId="Hyperlink">
    <w:name w:val="Hyperlink"/>
    <w:rsid w:val="006343EA"/>
    <w:rPr>
      <w:color w:val="0000FF"/>
      <w:u w:val="single"/>
    </w:rPr>
  </w:style>
  <w:style w:type="character" w:customStyle="1" w:styleId="HeaderChar">
    <w:name w:val="Header Char"/>
    <w:basedOn w:val="DefaultParagraphFont"/>
    <w:link w:val="Header"/>
    <w:uiPriority w:val="99"/>
    <w:rsid w:val="00391EE3"/>
    <w:rPr>
      <w:sz w:val="24"/>
      <w:szCs w:val="24"/>
    </w:rPr>
  </w:style>
  <w:style w:type="table" w:styleId="TableGrid">
    <w:name w:val="Table Grid"/>
    <w:basedOn w:val="TableNormal"/>
    <w:rsid w:val="00663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634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KNB4mRIdU5atC5lr9va4tjKSXA==">AMUW2mVNhZzfevX+0rIT9YvXN4e8CSWLNtjJFBA3DVrWQkK0Sdrgvf9gFDFxJGg+QbZ3Fgyh9gnL7UVYYPVLT0Y6qxrIqIaKkCOLuMup3ekk83MXTKIrfWev7PexhH5gS8nJwb4IqNHb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3001</Characters>
  <Application>Microsoft Office Word</Application>
  <DocSecurity>0</DocSecurity>
  <Lines>25</Lines>
  <Paragraphs>7</Paragraphs>
  <ScaleCrop>false</ScaleCrop>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Barbour</dc:creator>
  <cp:lastModifiedBy>Matthew Ing</cp:lastModifiedBy>
  <cp:revision>2</cp:revision>
  <dcterms:created xsi:type="dcterms:W3CDTF">2020-04-22T18:55:00Z</dcterms:created>
  <dcterms:modified xsi:type="dcterms:W3CDTF">2021-04-17T00:59:00Z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0x0101008496813DA71223458E39387831F1511D</vt:lpwstr>
  </property>
</Properties>
</file>